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A80C" w14:textId="3409081B" w:rsidR="00362DCE" w:rsidRPr="00AF539C" w:rsidRDefault="00362DCE" w:rsidP="00920FEA">
      <w:pPr>
        <w:pStyle w:val="Default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AF539C">
        <w:rPr>
          <w:rFonts w:ascii="Book Antiqua" w:hAnsi="Book Antiqua"/>
          <w:b/>
          <w:sz w:val="28"/>
          <w:szCs w:val="28"/>
          <w:u w:val="single"/>
        </w:rPr>
        <w:t xml:space="preserve">Scheda </w:t>
      </w:r>
      <w:r w:rsidR="00AF1AC0" w:rsidRPr="00AF539C">
        <w:rPr>
          <w:rFonts w:ascii="Book Antiqua" w:hAnsi="Book Antiqua"/>
          <w:b/>
          <w:sz w:val="28"/>
          <w:szCs w:val="28"/>
          <w:u w:val="single"/>
        </w:rPr>
        <w:t xml:space="preserve">di lavoro progettuale D.M. </w:t>
      </w:r>
      <w:r w:rsidR="00BA23B2">
        <w:rPr>
          <w:rFonts w:ascii="Book Antiqua" w:hAnsi="Book Antiqua"/>
          <w:b/>
          <w:sz w:val="28"/>
          <w:szCs w:val="28"/>
          <w:u w:val="single"/>
        </w:rPr>
        <w:t>19</w:t>
      </w:r>
    </w:p>
    <w:p w14:paraId="6D8197B8" w14:textId="77777777" w:rsidR="005234CF" w:rsidRDefault="005234CF" w:rsidP="00920FE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1FA65300" w14:textId="77777777" w:rsidR="005234CF" w:rsidRDefault="005234CF" w:rsidP="00920FE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4ACAE2DE" w14:textId="77777777" w:rsidR="005234CF" w:rsidRDefault="005234CF" w:rsidP="00920FE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0FB71954" w14:textId="77777777" w:rsidR="00BA23B2" w:rsidRPr="00BA23B2" w:rsidRDefault="00BA23B2" w:rsidP="00BA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w Cen MT" w:eastAsia="Book Antiqua" w:hAnsi="Tw Cen MT" w:cs="Book Antiqua"/>
          <w:b/>
          <w:spacing w:val="-3"/>
          <w:sz w:val="24"/>
          <w:szCs w:val="24"/>
        </w:rPr>
      </w:pPr>
      <w:r w:rsidRPr="00BA23B2">
        <w:rPr>
          <w:rFonts w:ascii="Tw Cen MT" w:eastAsia="Book Antiqua" w:hAnsi="Tw Cen MT" w:cs="Book Antiqua"/>
          <w:b/>
          <w:spacing w:val="-3"/>
          <w:sz w:val="24"/>
          <w:szCs w:val="24"/>
        </w:rPr>
        <w:t>Piano Nazionale Di Ripresa E Resilienza Missione 4: Istruzione E Ricerca Componente 1 – Potenziamento dell’offerta dei servizi di istruzione: dagli asili nido alle Università</w:t>
      </w:r>
    </w:p>
    <w:p w14:paraId="7E535758" w14:textId="77777777" w:rsidR="00BA23B2" w:rsidRPr="00BA23B2" w:rsidRDefault="00BA23B2" w:rsidP="00BA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w Cen MT" w:eastAsia="Book Antiqua" w:hAnsi="Tw Cen MT" w:cs="Book Antiqua"/>
          <w:b/>
          <w:spacing w:val="-3"/>
          <w:sz w:val="24"/>
          <w:szCs w:val="24"/>
        </w:rPr>
      </w:pPr>
      <w:r w:rsidRPr="00BA23B2">
        <w:rPr>
          <w:rFonts w:ascii="Tw Cen MT" w:eastAsia="Book Antiqua" w:hAnsi="Tw Cen MT" w:cs="Book Antiqua"/>
          <w:b/>
          <w:spacing w:val="-3"/>
          <w:sz w:val="24"/>
          <w:szCs w:val="24"/>
        </w:rPr>
        <w:t>Investimento 1.4: Intervento straordinario finalizzato alla riduzione dei divari territoriali nelle scuole secondarie di primo e di secondo grado e alla lotta alla dispersione scolastica</w:t>
      </w:r>
    </w:p>
    <w:p w14:paraId="52F691E1" w14:textId="78CC9C0A" w:rsidR="00BA23B2" w:rsidRDefault="00BA23B2" w:rsidP="00BA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w Cen MT" w:eastAsia="Book Antiqua" w:hAnsi="Tw Cen MT" w:cs="Book Antiqua"/>
          <w:b/>
          <w:spacing w:val="-3"/>
          <w:sz w:val="24"/>
          <w:szCs w:val="24"/>
        </w:rPr>
      </w:pPr>
      <w:r w:rsidRPr="00BA23B2">
        <w:rPr>
          <w:rFonts w:ascii="Tw Cen MT" w:eastAsia="Book Antiqua" w:hAnsi="Tw Cen MT" w:cs="Book Antiqua"/>
          <w:b/>
          <w:spacing w:val="-3"/>
          <w:sz w:val="24"/>
          <w:szCs w:val="24"/>
        </w:rPr>
        <w:t>Interventi di tutoraggio e formazione per la riduzione dei divari negli apprendimenti e il contrasto alla dispersione scolastica (D.M. 2 febbraio 2024, n. 19)</w:t>
      </w:r>
      <w:r>
        <w:rPr>
          <w:rFonts w:ascii="Tw Cen MT" w:eastAsia="Book Antiqua" w:hAnsi="Tw Cen MT" w:cs="Book Antiqua"/>
          <w:b/>
          <w:spacing w:val="-3"/>
          <w:sz w:val="24"/>
          <w:szCs w:val="24"/>
        </w:rPr>
        <w:t xml:space="preserve"> –</w:t>
      </w:r>
    </w:p>
    <w:p w14:paraId="34A64C67" w14:textId="77777777" w:rsidR="00BA23B2" w:rsidRDefault="00BA23B2" w:rsidP="00BA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w Cen MT" w:eastAsia="Book Antiqua" w:hAnsi="Tw Cen MT" w:cs="Book Antiqua"/>
          <w:b/>
          <w:spacing w:val="-3"/>
          <w:sz w:val="24"/>
          <w:szCs w:val="24"/>
        </w:rPr>
      </w:pPr>
    </w:p>
    <w:p w14:paraId="151F2108" w14:textId="2292EACC" w:rsidR="00AF1AC0" w:rsidRDefault="00AF1AC0" w:rsidP="00BA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Book Antiqua" w:hAnsi="Book Antiqua"/>
          <w:b/>
        </w:rPr>
      </w:pPr>
      <w:r w:rsidRPr="00AF1AC0">
        <w:rPr>
          <w:rFonts w:ascii="Book Antiqua" w:hAnsi="Book Antiqua"/>
          <w:b/>
        </w:rPr>
        <w:t>Titolo Progetto “</w:t>
      </w:r>
      <w:r w:rsidR="00BA23B2">
        <w:rPr>
          <w:rFonts w:ascii="Book Antiqua" w:hAnsi="Book Antiqua"/>
          <w:b/>
        </w:rPr>
        <w:t>UNITI verso il successo formativo</w:t>
      </w:r>
      <w:r w:rsidRPr="00AF1AC0">
        <w:rPr>
          <w:rFonts w:ascii="Book Antiqua" w:hAnsi="Book Antiqua"/>
          <w:b/>
        </w:rPr>
        <w:t>”</w:t>
      </w:r>
    </w:p>
    <w:p w14:paraId="79465AC3" w14:textId="77777777" w:rsidR="00BA23B2" w:rsidRPr="00AF1AC0" w:rsidRDefault="00BA23B2" w:rsidP="00BA2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Book Antiqua" w:hAnsi="Book Antiqua"/>
          <w:b/>
        </w:rPr>
      </w:pPr>
    </w:p>
    <w:tbl>
      <w:tblPr>
        <w:tblW w:w="5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2492"/>
      </w:tblGrid>
      <w:tr w:rsidR="00693FEC" w14:paraId="40AB7067" w14:textId="77777777" w:rsidTr="00693FEC">
        <w:trPr>
          <w:trHeight w:hRule="exact" w:val="554"/>
          <w:jc w:val="center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305EC9A9" w14:textId="73FE2E29" w:rsidR="00693FEC" w:rsidRDefault="00693FEC">
            <w:pPr>
              <w:spacing w:before="12"/>
              <w:rPr>
                <w:rFonts w:ascii="Tw Cen MT" w:eastAsia="Book Antiqua" w:hAnsi="Tw Cen MT" w:cs="Book Antiqua"/>
              </w:rPr>
            </w:pPr>
            <w:r>
              <w:rPr>
                <w:rFonts w:ascii="Tw Cen MT" w:eastAsia="Book Antiqua" w:hAnsi="Tw Cen MT" w:cs="Book Antiqua"/>
                <w:b/>
                <w:spacing w:val="1"/>
              </w:rPr>
              <w:t xml:space="preserve">    I</w:t>
            </w:r>
            <w:r>
              <w:rPr>
                <w:rFonts w:ascii="Tw Cen MT" w:eastAsia="Book Antiqua" w:hAnsi="Tw Cen MT" w:cs="Book Antiqua"/>
                <w:b/>
              </w:rPr>
              <w:t>den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t</w:t>
            </w:r>
            <w:r>
              <w:rPr>
                <w:rFonts w:ascii="Tw Cen MT" w:eastAsia="Book Antiqua" w:hAnsi="Tw Cen MT" w:cs="Book Antiqua"/>
                <w:b/>
                <w:spacing w:val="-1"/>
              </w:rPr>
              <w:t>i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f</w:t>
            </w:r>
            <w:r>
              <w:rPr>
                <w:rFonts w:ascii="Tw Cen MT" w:eastAsia="Book Antiqua" w:hAnsi="Tw Cen MT" w:cs="Book Antiqua"/>
                <w:b/>
                <w:spacing w:val="-1"/>
              </w:rPr>
              <w:t>i</w:t>
            </w:r>
            <w:r>
              <w:rPr>
                <w:rFonts w:ascii="Tw Cen MT" w:eastAsia="Book Antiqua" w:hAnsi="Tw Cen MT" w:cs="Book Antiqua"/>
                <w:b/>
              </w:rPr>
              <w:t>ca</w:t>
            </w:r>
            <w:r>
              <w:rPr>
                <w:rFonts w:ascii="Tw Cen MT" w:eastAsia="Book Antiqua" w:hAnsi="Tw Cen MT" w:cs="Book Antiqua"/>
                <w:b/>
                <w:spacing w:val="-1"/>
              </w:rPr>
              <w:t>t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i</w:t>
            </w:r>
            <w:r>
              <w:rPr>
                <w:rFonts w:ascii="Tw Cen MT" w:eastAsia="Book Antiqua" w:hAnsi="Tw Cen MT" w:cs="Book Antiqua"/>
                <w:b/>
              </w:rPr>
              <w:t>vo</w:t>
            </w:r>
            <w:r>
              <w:rPr>
                <w:rFonts w:ascii="Tw Cen MT" w:hAnsi="Tw Cen MT"/>
                <w:b/>
              </w:rPr>
              <w:t xml:space="preserve"> </w:t>
            </w:r>
            <w:r>
              <w:rPr>
                <w:rFonts w:ascii="Tw Cen MT" w:eastAsia="Book Antiqua" w:hAnsi="Tw Cen MT" w:cs="Book Antiqua"/>
                <w:b/>
              </w:rPr>
              <w:t>p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r</w:t>
            </w:r>
            <w:r>
              <w:rPr>
                <w:rFonts w:ascii="Tw Cen MT" w:eastAsia="Book Antiqua" w:hAnsi="Tw Cen MT" w:cs="Book Antiqua"/>
                <w:b/>
              </w:rPr>
              <w:t>og</w:t>
            </w:r>
            <w:r>
              <w:rPr>
                <w:rFonts w:ascii="Tw Cen MT" w:eastAsia="Book Antiqua" w:hAnsi="Tw Cen MT" w:cs="Book Antiqua"/>
                <w:b/>
                <w:spacing w:val="-2"/>
              </w:rPr>
              <w:t>e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tt</w:t>
            </w:r>
            <w:r>
              <w:rPr>
                <w:rFonts w:ascii="Tw Cen MT" w:eastAsia="Book Antiqua" w:hAnsi="Tw Cen MT" w:cs="Book Antiqua"/>
                <w:b/>
              </w:rPr>
              <w:t>o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14:paraId="0D95A36E" w14:textId="77777777" w:rsidR="00693FEC" w:rsidRDefault="00693FEC">
            <w:pPr>
              <w:spacing w:before="12"/>
              <w:jc w:val="center"/>
              <w:rPr>
                <w:rFonts w:ascii="Tw Cen MT" w:eastAsia="Book Antiqua" w:hAnsi="Tw Cen MT" w:cs="Book Antiqua"/>
              </w:rPr>
            </w:pPr>
            <w:r>
              <w:rPr>
                <w:rFonts w:ascii="Tw Cen MT" w:eastAsia="Book Antiqua" w:hAnsi="Tw Cen MT" w:cs="Book Antiqua"/>
                <w:b/>
                <w:spacing w:val="-1"/>
              </w:rPr>
              <w:t>C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U</w:t>
            </w:r>
            <w:r>
              <w:rPr>
                <w:rFonts w:ascii="Tw Cen MT" w:eastAsia="Book Antiqua" w:hAnsi="Tw Cen MT" w:cs="Book Antiqua"/>
                <w:b/>
              </w:rPr>
              <w:t>P</w:t>
            </w:r>
          </w:p>
        </w:tc>
      </w:tr>
      <w:tr w:rsidR="00693FEC" w14:paraId="4884CD40" w14:textId="77777777" w:rsidTr="00693FEC">
        <w:trPr>
          <w:trHeight w:hRule="exact" w:val="499"/>
          <w:jc w:val="center"/>
        </w:trPr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AE46" w14:textId="79842076" w:rsidR="00693FEC" w:rsidRDefault="00693FEC">
            <w:pPr>
              <w:spacing w:before="8"/>
              <w:rPr>
                <w:rFonts w:ascii="Tw Cen MT" w:eastAsia="Book Antiqua" w:hAnsi="Tw Cen MT" w:cs="Book Antiqua"/>
              </w:rPr>
            </w:pPr>
            <w:r>
              <w:rPr>
                <w:rFonts w:ascii="Tw Cen MT" w:eastAsia="Calibri" w:hAnsi="Tw Cen MT" w:cs="Calibri"/>
                <w:b/>
                <w:i/>
                <w:iCs/>
              </w:rPr>
              <w:t xml:space="preserve">  </w:t>
            </w:r>
            <w:r w:rsidR="00BA23B2" w:rsidRPr="00BA23B2">
              <w:rPr>
                <w:rFonts w:ascii="Tw Cen MT" w:eastAsia="Calibri" w:hAnsi="Tw Cen MT" w:cs="Calibri"/>
                <w:b/>
                <w:i/>
                <w:iCs/>
              </w:rPr>
              <w:t>M4C1I1.4-2024-1322-P-52167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9E436" w14:textId="4A55BBFC" w:rsidR="00693FEC" w:rsidRDefault="00693FEC">
            <w:pPr>
              <w:spacing w:before="16"/>
              <w:rPr>
                <w:rFonts w:ascii="Tw Cen MT" w:eastAsia="Book Antiqua" w:hAnsi="Tw Cen MT" w:cs="Book Antiqua"/>
              </w:rPr>
            </w:pPr>
            <w:r>
              <w:rPr>
                <w:rFonts w:ascii="Tw Cen MT" w:eastAsia="Calibri" w:hAnsi="Tw Cen MT" w:cs="Calibri"/>
                <w:b/>
                <w:i/>
                <w:iCs/>
              </w:rPr>
              <w:t xml:space="preserve">     </w:t>
            </w:r>
            <w:r w:rsidR="00BA23B2" w:rsidRPr="00BA23B2">
              <w:rPr>
                <w:rFonts w:ascii="Tw Cen MT" w:eastAsia="Calibri" w:hAnsi="Tw Cen MT" w:cs="Calibri"/>
                <w:b/>
                <w:i/>
                <w:iCs/>
              </w:rPr>
              <w:t>F74D21000860006</w:t>
            </w:r>
          </w:p>
        </w:tc>
      </w:tr>
    </w:tbl>
    <w:p w14:paraId="1BB90D9E" w14:textId="77777777" w:rsidR="005234CF" w:rsidRDefault="005234CF" w:rsidP="00AF1AC0">
      <w:pPr>
        <w:pStyle w:val="Default"/>
        <w:rPr>
          <w:rFonts w:ascii="Book Antiqua" w:hAnsi="Book Antiqua"/>
          <w:b/>
          <w:sz w:val="22"/>
          <w:szCs w:val="22"/>
        </w:rPr>
      </w:pPr>
    </w:p>
    <w:p w14:paraId="254C184D" w14:textId="77777777" w:rsidR="005234CF" w:rsidRPr="00920FEA" w:rsidRDefault="005234CF" w:rsidP="00920FE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828"/>
        <w:gridCol w:w="2693"/>
        <w:gridCol w:w="1559"/>
      </w:tblGrid>
      <w:tr w:rsidR="00CE377F" w:rsidRPr="00272F58" w14:paraId="4DAFCC37" w14:textId="19AF372A" w:rsidTr="00CE377F">
        <w:trPr>
          <w:trHeight w:val="273"/>
        </w:trPr>
        <w:tc>
          <w:tcPr>
            <w:tcW w:w="1701" w:type="dxa"/>
          </w:tcPr>
          <w:p w14:paraId="734D1AC3" w14:textId="77777777" w:rsidR="00CE377F" w:rsidRPr="00AF1AC0" w:rsidRDefault="00CE377F" w:rsidP="00AF1AC0">
            <w:pPr>
              <w:spacing w:line="253" w:lineRule="exact"/>
              <w:ind w:left="404" w:right="394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AF1AC0">
              <w:rPr>
                <w:rFonts w:ascii="Times New Roman" w:eastAsia="Cambria" w:hAnsi="Times New Roman" w:cs="Times New Roman"/>
                <w:b/>
                <w:bCs/>
                <w:w w:val="110"/>
                <w:sz w:val="24"/>
                <w:szCs w:val="24"/>
              </w:rPr>
              <w:t>Titolo</w:t>
            </w:r>
            <w:proofErr w:type="spellEnd"/>
            <w:r w:rsidRPr="00AF1AC0">
              <w:rPr>
                <w:rFonts w:ascii="Times New Roman" w:eastAsia="Cambria" w:hAnsi="Times New Roman" w:cs="Times New Roman"/>
                <w:b/>
                <w:bCs/>
                <w:w w:val="110"/>
                <w:sz w:val="24"/>
                <w:szCs w:val="24"/>
              </w:rPr>
              <w:t xml:space="preserve"> del Modulo</w:t>
            </w:r>
          </w:p>
        </w:tc>
        <w:tc>
          <w:tcPr>
            <w:tcW w:w="3828" w:type="dxa"/>
          </w:tcPr>
          <w:p w14:paraId="1E424840" w14:textId="77777777" w:rsidR="00CE377F" w:rsidRPr="00AF1AC0" w:rsidRDefault="00CE377F" w:rsidP="00AF1AC0">
            <w:pPr>
              <w:spacing w:line="253" w:lineRule="exact"/>
              <w:ind w:left="622"/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Tipo modulo</w:t>
            </w:r>
          </w:p>
          <w:p w14:paraId="133E28B8" w14:textId="037D893B" w:rsidR="00CE377F" w:rsidRPr="00AF1AC0" w:rsidRDefault="00CE377F" w:rsidP="00AF1AC0">
            <w:pPr>
              <w:spacing w:line="253" w:lineRule="exact"/>
              <w:ind w:left="622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 xml:space="preserve">(Linea di </w:t>
            </w:r>
            <w:proofErr w:type="spellStart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intervento</w:t>
            </w:r>
            <w:proofErr w:type="spellEnd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percorso</w:t>
            </w:r>
            <w:proofErr w:type="spellEnd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14:paraId="52ACE3E6" w14:textId="5D029A8E" w:rsidR="00CE377F" w:rsidRPr="00AF1AC0" w:rsidRDefault="00CE377F" w:rsidP="00CE377F">
            <w:pPr>
              <w:tabs>
                <w:tab w:val="left" w:pos="1989"/>
              </w:tabs>
              <w:spacing w:line="253" w:lineRule="exact"/>
              <w:ind w:left="1136" w:right="140"/>
              <w:jc w:val="both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Destinatari</w:t>
            </w:r>
            <w:proofErr w:type="spellEnd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 xml:space="preserve">  </w:t>
            </w:r>
            <w:proofErr w:type="spellStart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numero</w:t>
            </w:r>
            <w:proofErr w:type="spellEnd"/>
            <w:proofErr w:type="gramEnd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partecipanti</w:t>
            </w:r>
            <w:proofErr w:type="spellEnd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E1264B5" w14:textId="0B45E995" w:rsidR="00CE377F" w:rsidRPr="00AF1AC0" w:rsidRDefault="00CE377F" w:rsidP="00CE377F">
            <w:pPr>
              <w:tabs>
                <w:tab w:val="left" w:pos="1989"/>
              </w:tabs>
              <w:spacing w:line="253" w:lineRule="exact"/>
              <w:ind w:left="565"/>
              <w:jc w:val="both"/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</w:pPr>
            <w:proofErr w:type="spellStart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>Durata</w:t>
            </w:r>
            <w:proofErr w:type="spellEnd"/>
            <w:r w:rsidRPr="00AF1AC0">
              <w:rPr>
                <w:rFonts w:ascii="Times New Roman" w:eastAsia="Cambria" w:hAnsi="Times New Roman" w:cs="Times New Roman"/>
                <w:b/>
                <w:bCs/>
                <w:w w:val="105"/>
                <w:sz w:val="24"/>
                <w:szCs w:val="24"/>
              </w:rPr>
              <w:t xml:space="preserve"> (in ore)</w:t>
            </w:r>
          </w:p>
        </w:tc>
      </w:tr>
      <w:tr w:rsidR="00CE377F" w:rsidRPr="00272F58" w14:paraId="326AF1FD" w14:textId="54AAF38B" w:rsidTr="00CE377F">
        <w:trPr>
          <w:trHeight w:val="600"/>
        </w:trPr>
        <w:tc>
          <w:tcPr>
            <w:tcW w:w="1701" w:type="dxa"/>
          </w:tcPr>
          <w:p w14:paraId="6C3A35C4" w14:textId="77777777" w:rsidR="00CE377F" w:rsidRPr="00272F58" w:rsidRDefault="00CE377F" w:rsidP="00AF1AC0">
            <w:pPr>
              <w:spacing w:before="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02D8D9A" w14:textId="77777777" w:rsidR="00CE377F" w:rsidRPr="00272F58" w:rsidRDefault="00CE377F" w:rsidP="00AF1AC0">
            <w:pPr>
              <w:spacing w:line="254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A273F9" w14:textId="77777777" w:rsidR="00CE377F" w:rsidRPr="00272F58" w:rsidRDefault="00CE377F" w:rsidP="00AF1AC0">
            <w:pPr>
              <w:spacing w:line="254" w:lineRule="auto"/>
              <w:ind w:left="111" w:right="109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47FABD" w14:textId="77777777" w:rsidR="00CE377F" w:rsidRPr="00272F58" w:rsidRDefault="00CE377F" w:rsidP="00AF1AC0">
            <w:pPr>
              <w:ind w:left="11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34BC50" w14:textId="77777777" w:rsidR="00CE377F" w:rsidRPr="00272F58" w:rsidRDefault="00CE377F" w:rsidP="00AF1AC0">
            <w:pPr>
              <w:ind w:left="11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4BD23BC5" w14:textId="77777777" w:rsidR="00D67FDA" w:rsidRDefault="00D67FDA" w:rsidP="00D67FDA"/>
    <w:tbl>
      <w:tblPr>
        <w:tblStyle w:val="Grigliatabella"/>
        <w:tblW w:w="5077" w:type="pct"/>
        <w:tblLook w:val="04A0" w:firstRow="1" w:lastRow="0" w:firstColumn="1" w:lastColumn="0" w:noHBand="0" w:noVBand="1"/>
      </w:tblPr>
      <w:tblGrid>
        <w:gridCol w:w="3846"/>
        <w:gridCol w:w="5930"/>
      </w:tblGrid>
      <w:tr w:rsidR="00D67FDA" w:rsidRPr="00920FEA" w14:paraId="13271694" w14:textId="77777777" w:rsidTr="00AF1AC0">
        <w:tc>
          <w:tcPr>
            <w:tcW w:w="1967" w:type="pct"/>
          </w:tcPr>
          <w:p w14:paraId="05ADA051" w14:textId="4DE06317" w:rsidR="00D67FDA" w:rsidRPr="00AF1AC0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ESCRIZIONE DELLE ATTIVITA’</w:t>
            </w:r>
          </w:p>
          <w:p w14:paraId="5B4BCBA2" w14:textId="04A31ED0" w:rsidR="001A0C92" w:rsidRPr="00920FEA" w:rsidRDefault="001A0C92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0C92">
              <w:rPr>
                <w:rStyle w:val="Carpredefinitoparagrafo1"/>
                <w:rFonts w:ascii="Book Antiqua" w:hAnsi="Book Antiqua"/>
                <w:bCs/>
              </w:rPr>
              <w:t xml:space="preserve">Descrizione del progetto evidenziando competenze da raggiungere, abilità da </w:t>
            </w:r>
            <w:proofErr w:type="gramStart"/>
            <w:r w:rsidRPr="001A0C92">
              <w:rPr>
                <w:rStyle w:val="Carpredefinitoparagrafo1"/>
                <w:rFonts w:ascii="Book Antiqua" w:hAnsi="Book Antiqua"/>
                <w:bCs/>
              </w:rPr>
              <w:t>sviluppare,  ricadute</w:t>
            </w:r>
            <w:proofErr w:type="gramEnd"/>
            <w:r w:rsidRPr="001A0C92">
              <w:rPr>
                <w:rStyle w:val="Carpredefinitoparagrafo1"/>
                <w:rFonts w:ascii="Book Antiqua" w:hAnsi="Book Antiqua"/>
                <w:bCs/>
              </w:rPr>
              <w:t xml:space="preserve"> attese, modalità di realizzazione</w:t>
            </w:r>
            <w:r>
              <w:rPr>
                <w:rStyle w:val="Carpredefinitoparagrafo1"/>
                <w:rFonts w:ascii="Book Antiqua" w:hAnsi="Book Antiqua"/>
                <w:b/>
              </w:rPr>
              <w:t xml:space="preserve">. </w:t>
            </w:r>
            <w:r w:rsidRPr="001A0C92">
              <w:rPr>
                <w:rFonts w:ascii="Times New Roman" w:hAnsi="Times New Roman" w:cs="Times New Roman"/>
                <w:sz w:val="24"/>
                <w:szCs w:val="24"/>
              </w:rPr>
              <w:t xml:space="preserve">Evidenziare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inoltre </w:t>
            </w:r>
            <w:r w:rsidRPr="001A0C92">
              <w:rPr>
                <w:rFonts w:ascii="Times New Roman" w:hAnsi="Times New Roman" w:cs="Times New Roman"/>
                <w:sz w:val="24"/>
                <w:szCs w:val="24"/>
              </w:rPr>
              <w:t>il carattere innovativo dell’azione progettuale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3" w:type="pct"/>
          </w:tcPr>
          <w:p w14:paraId="05CFE23E" w14:textId="77777777" w:rsidR="00D67FDA" w:rsidRPr="00920FEA" w:rsidRDefault="001B0369" w:rsidP="001B0369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67FDA" w:rsidRPr="00920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FDA" w:rsidRPr="00920FEA" w14:paraId="750488F3" w14:textId="77777777" w:rsidTr="00AF1AC0">
        <w:tc>
          <w:tcPr>
            <w:tcW w:w="5000" w:type="pct"/>
            <w:gridSpan w:val="2"/>
          </w:tcPr>
          <w:p w14:paraId="5D99EC21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11E08734" w14:textId="77777777" w:rsidTr="00AF1AC0">
        <w:tc>
          <w:tcPr>
            <w:tcW w:w="1967" w:type="pct"/>
          </w:tcPr>
          <w:p w14:paraId="4A06BFBF" w14:textId="4B3AF48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EUROPEE</w:t>
            </w:r>
          </w:p>
          <w:p w14:paraId="7FF6EAC2" w14:textId="1E778F1F" w:rsidR="00D67FDA" w:rsidRPr="00CE377F" w:rsidRDefault="00CE377F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ATTESE</w:t>
            </w:r>
          </w:p>
        </w:tc>
        <w:tc>
          <w:tcPr>
            <w:tcW w:w="3033" w:type="pct"/>
          </w:tcPr>
          <w:p w14:paraId="5E129EE4" w14:textId="25D939D6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alfabetica funzionale;</w:t>
            </w:r>
          </w:p>
          <w:p w14:paraId="0B6666B3" w14:textId="3E225D8A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multilinguistica;</w:t>
            </w:r>
          </w:p>
          <w:p w14:paraId="727E9AA5" w14:textId="476B5BFC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matematica e competenza di base in scienze e tecnologie;</w:t>
            </w:r>
          </w:p>
          <w:p w14:paraId="7DFF9FED" w14:textId="7CB4BF1D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digitale;</w:t>
            </w:r>
          </w:p>
          <w:p w14:paraId="52A74E31" w14:textId="3D14C34E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personale, sociale e capacità di imparare ad imparare;</w:t>
            </w:r>
          </w:p>
          <w:p w14:paraId="776F9AD2" w14:textId="60956645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sociale e civica in materia di cittadinanza;</w:t>
            </w:r>
          </w:p>
          <w:p w14:paraId="0F934F25" w14:textId="5E814439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imprenditoriale;</w:t>
            </w:r>
          </w:p>
          <w:p w14:paraId="3E9915A7" w14:textId="015F9745" w:rsidR="00D67FDA" w:rsidRPr="00920FEA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377F">
              <w:rPr>
                <w:rFonts w:ascii="Times New Roman" w:hAnsi="Times New Roman" w:cs="Times New Roman"/>
                <w:sz w:val="24"/>
                <w:szCs w:val="24"/>
              </w:rPr>
              <w:t>competenza in materia di consapevolezza ed espressione culturali.</w:t>
            </w:r>
          </w:p>
        </w:tc>
      </w:tr>
      <w:tr w:rsidR="00D67FDA" w:rsidRPr="00920FEA" w14:paraId="25BC27BF" w14:textId="77777777" w:rsidTr="00AF1AC0">
        <w:tc>
          <w:tcPr>
            <w:tcW w:w="1967" w:type="pct"/>
          </w:tcPr>
          <w:p w14:paraId="6DAFA011" w14:textId="5546A66D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COMPETENZE</w:t>
            </w:r>
            <w:r w:rsid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TRASVERSAL</w:t>
            </w:r>
            <w:r w:rsid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ATTESE</w:t>
            </w:r>
          </w:p>
          <w:p w14:paraId="059CA5A3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3" w:type="pct"/>
          </w:tcPr>
          <w:p w14:paraId="064C51C7" w14:textId="4478182A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Motivazione e autoefficacia </w:t>
            </w:r>
          </w:p>
          <w:p w14:paraId="43F1AFA1" w14:textId="1C4DD271" w:rsidR="005C6194" w:rsidRDefault="005C6194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sono legate alla soddisfazione delle aspettative e dei bisogni da parte di una persona, In generale la motivazione che si innesca è di tipo positivo e permette di superare gli ostacoli per andare avanti.)</w:t>
            </w:r>
          </w:p>
          <w:p w14:paraId="38E9F192" w14:textId="708EF823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Personal branding </w:t>
            </w:r>
          </w:p>
          <w:p w14:paraId="37D254AC" w14:textId="075C0016" w:rsidR="005C6194" w:rsidRPr="005C6194" w:rsidRDefault="005C6194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(La nostra storia e il racconto personale professionale costituiscono il nostro personal branding e ci permettono di farlo conoscere all’esterno, tramite prima il raggiungimento di una consapevolezza interna delle capacità, </w:t>
            </w:r>
            <w:proofErr w:type="gramStart"/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  la</w:t>
            </w:r>
            <w:proofErr w:type="gramEnd"/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comunicazione verso l’esterno di come utilizziamo queste capacità poi</w:t>
            </w:r>
            <w:r w:rsid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r w:rsidRPr="005C619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14:paraId="01E54350" w14:textId="682A97C1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Lateral</w:t>
            </w:r>
            <w:proofErr w:type="spellEnd"/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thinking/Pensiero laterale </w:t>
            </w:r>
          </w:p>
          <w:p w14:paraId="450CA85F" w14:textId="021B9ABF" w:rsidR="005C6194" w:rsidRPr="004F4157" w:rsidRDefault="005C6194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</w:t>
            </w:r>
            <w:r w:rsid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odalità di pensiero che ci permette di esplorare soluzioni mai provate prima, si innesca il pensiero laterale che stimola la creatività, il pensare fuori dagli schemi</w:t>
            </w:r>
            <w:r w:rsidR="004F4157"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e fa un esercizio di messa in discussione dei modelli cognitivi in favore di un approccio risolutivo a partire da metodi alternativi.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14:paraId="5353FC4C" w14:textId="780C3905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Gestione dello stress e del conflitto </w:t>
            </w:r>
          </w:p>
          <w:p w14:paraId="07F47866" w14:textId="66CEACEC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(Riuscire a controllare lo stress ci permette di non entrare in conflitto con chi ci è vicino e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aiuta a trovare insieme ai co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mpagni di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classe 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soluzioni</w:t>
            </w:r>
            <w:proofErr w:type="gramEnd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agli stessi problemi che ci creano ansia e stress.)</w:t>
            </w:r>
          </w:p>
          <w:p w14:paraId="5802DE34" w14:textId="21CCD465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Intelligenza emotiva </w:t>
            </w:r>
          </w:p>
          <w:p w14:paraId="49FCE76E" w14:textId="394BF6E1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424242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La capacità di riconoscere, utilizzare, comprendere e gestire in modo consapevole le proprie emozioni e quelle altrui. Essa coinvolge l’abilità di percepire, valutare ed esprimere l’emozione; quella di capire l’emozione; e la capacità di regolare l’emozione</w:t>
            </w:r>
            <w:proofErr w:type="gramStart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 )</w:t>
            </w:r>
            <w:proofErr w:type="gramEnd"/>
          </w:p>
          <w:p w14:paraId="011365A2" w14:textId="324AE025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Intelligenza collettiva </w:t>
            </w:r>
          </w:p>
          <w:p w14:paraId="7D85AD13" w14:textId="3502CBBD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(Ciò che emerge dalla cooperazione tra più individui appartenenti ad un gruppo o una comunità per risolvere problemi o superare situazioni complesse.)</w:t>
            </w:r>
          </w:p>
          <w:p w14:paraId="602EAB2D" w14:textId="474EDE3D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Team </w:t>
            </w:r>
            <w:proofErr w:type="spellStart"/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working</w:t>
            </w:r>
            <w:proofErr w:type="spellEnd"/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37B0A473" w14:textId="6F17B9FD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(Lavoro di squadra come capacità di coordinarsi, completarsi, impegnarsi e avere fiducia nei propri colleghi per portare a termine un lavoro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14:paraId="7969C772" w14:textId="7C4705A2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Time management </w:t>
            </w:r>
          </w:p>
          <w:p w14:paraId="4BB01941" w14:textId="07A5C414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(Gestione del tempo, riguarda i processi di pianificazione e controllo del tempo suddiviso in attività specifiche)</w:t>
            </w:r>
          </w:p>
          <w:p w14:paraId="6A154D82" w14:textId="4DA7D8B4" w:rsidR="00CE377F" w:rsidRP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Design Thinking</w:t>
            </w:r>
            <w:r w:rsidR="004F415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 Capacità creative</w:t>
            </w:r>
          </w:p>
          <w:p w14:paraId="5D49AAFB" w14:textId="3B31466F" w:rsidR="00D67FDA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Leadership</w:t>
            </w:r>
          </w:p>
          <w:p w14:paraId="6C67F061" w14:textId="2F24133B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(Predisposizione di una persona ad assumere il ruolo di leader o capo di un gruppo di lavoro.)</w:t>
            </w:r>
          </w:p>
          <w:p w14:paraId="08357E47" w14:textId="1602907C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Competenze trasversali per l’autodeterminazione del sé </w:t>
            </w:r>
          </w:p>
          <w:p w14:paraId="7B6D948C" w14:textId="1FB4962C" w:rsidR="004F4157" w:rsidRPr="004F4157" w:rsidRDefault="004F4157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(la persona si percepisce nel contesto di riferimento e il modo in cui si sente capace di compiere specifiche attività. In questa categoria sono comprese competenze come: la risoluzione efficace dei problemi (</w:t>
            </w:r>
            <w:proofErr w:type="spellStart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problem</w:t>
            </w:r>
            <w:proofErr w:type="spellEnd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solving), la capacità comunicativa (public </w:t>
            </w:r>
            <w:proofErr w:type="spellStart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speaking</w:t>
            </w:r>
            <w:proofErr w:type="spellEnd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), l’efficace presentazione di </w:t>
            </w:r>
            <w:proofErr w:type="gramStart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se</w:t>
            </w:r>
            <w:proofErr w:type="gramEnd"/>
            <w:r w:rsidRPr="004F415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stessi (personal branding), la capacità creativa (pensiero laterale) e organizzativa (pensiero verticale).)</w:t>
            </w:r>
          </w:p>
          <w:p w14:paraId="073A2FDB" w14:textId="59CEBDE2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Competenze trasversali per il lavoro di gruppo </w:t>
            </w:r>
          </w:p>
          <w:p w14:paraId="6B57729F" w14:textId="55E1D908" w:rsidR="00AF539C" w:rsidRPr="00AF539C" w:rsidRDefault="00AF539C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</w:t>
            </w:r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ompetenze come la capacità collaborativa (</w:t>
            </w:r>
            <w:proofErr w:type="spellStart"/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teamworking</w:t>
            </w:r>
            <w:proofErr w:type="spellEnd"/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), la predisposizione all’ascolto e la capacità di co-progettare portando idee innovative)</w:t>
            </w:r>
          </w:p>
          <w:p w14:paraId="1B9EFF81" w14:textId="77777777" w:rsidR="00CE377F" w:rsidRDefault="00CE377F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sym w:font="Symbol" w:char="F099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E37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Competenze trasversali per la leadership e il coordinamento</w:t>
            </w:r>
          </w:p>
          <w:p w14:paraId="658B229F" w14:textId="2BFBD58F" w:rsidR="00AF539C" w:rsidRPr="00920FEA" w:rsidRDefault="00AF539C" w:rsidP="00CE3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</w:t>
            </w:r>
            <w:r w:rsidRPr="00AF539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ompetenze tecniche e di saper delegare in modo equo i compiti a tutti i membri del gruppo)</w:t>
            </w:r>
          </w:p>
        </w:tc>
      </w:tr>
      <w:tr w:rsidR="00D67FDA" w:rsidRPr="00920FEA" w14:paraId="41F8A9E2" w14:textId="77777777" w:rsidTr="00AF1AC0">
        <w:tc>
          <w:tcPr>
            <w:tcW w:w="5000" w:type="pct"/>
            <w:gridSpan w:val="2"/>
          </w:tcPr>
          <w:p w14:paraId="3E4D9923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38FA1B33" w14:textId="77777777" w:rsidTr="00AF1AC0">
        <w:tc>
          <w:tcPr>
            <w:tcW w:w="1967" w:type="pct"/>
          </w:tcPr>
          <w:p w14:paraId="08C57FB1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STRATEGIE METODOLOGICHE E TECNOLOGIE</w:t>
            </w:r>
          </w:p>
          <w:p w14:paraId="7B9A1897" w14:textId="2201D795" w:rsidR="001A0C92" w:rsidRPr="00920FEA" w:rsidRDefault="001A0C92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0C92">
              <w:rPr>
                <w:rFonts w:ascii="Times New Roman" w:hAnsi="Times New Roman" w:cs="Times New Roman"/>
                <w:sz w:val="24"/>
                <w:szCs w:val="24"/>
              </w:rPr>
              <w:t>Descrivere strategie, metodologie, strumenti utilizzati</w:t>
            </w:r>
            <w:r w:rsidR="00AF1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1AC0" w:rsidRPr="00AF1AC0">
              <w:rPr>
                <w:rFonts w:ascii="Times New Roman" w:hAnsi="Times New Roman" w:cs="Times New Roman"/>
                <w:sz w:val="24"/>
                <w:szCs w:val="24"/>
              </w:rPr>
              <w:t xml:space="preserve">Indicare </w:t>
            </w:r>
            <w:r w:rsidR="00AF1AC0">
              <w:rPr>
                <w:rFonts w:ascii="Times New Roman" w:hAnsi="Times New Roman" w:cs="Times New Roman"/>
                <w:sz w:val="24"/>
                <w:szCs w:val="24"/>
              </w:rPr>
              <w:t xml:space="preserve">anche </w:t>
            </w:r>
            <w:r w:rsidR="00AF1AC0" w:rsidRPr="00AF1AC0">
              <w:rPr>
                <w:rFonts w:ascii="Times New Roman" w:hAnsi="Times New Roman" w:cs="Times New Roman"/>
                <w:sz w:val="24"/>
                <w:szCs w:val="24"/>
              </w:rPr>
              <w:t>le risorse logistiche (laboratori, aule speciali, etc.) e organizzative che si prevede di utilizzare per la realizzazione.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3" w:type="pct"/>
          </w:tcPr>
          <w:p w14:paraId="61AE62B9" w14:textId="77777777" w:rsidR="00D67FDA" w:rsidRPr="00920FEA" w:rsidRDefault="00D67FDA" w:rsidP="001E4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E356F" w14:textId="77777777" w:rsidR="00D67FDA" w:rsidRPr="00920FEA" w:rsidRDefault="00D67FDA" w:rsidP="001E4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4E88D" w14:textId="77777777" w:rsidR="00D67FDA" w:rsidRPr="00920FEA" w:rsidRDefault="00D67FDA" w:rsidP="001E4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0471F69C" w14:textId="77777777" w:rsidTr="00AF1AC0">
        <w:tc>
          <w:tcPr>
            <w:tcW w:w="5000" w:type="pct"/>
            <w:gridSpan w:val="2"/>
          </w:tcPr>
          <w:p w14:paraId="6DF25349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663D92EA" w14:textId="77777777" w:rsidTr="00AF1AC0">
        <w:tc>
          <w:tcPr>
            <w:tcW w:w="1967" w:type="pct"/>
          </w:tcPr>
          <w:p w14:paraId="230E5F1E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ARTICOLAZIONE DEL MODULO</w:t>
            </w:r>
          </w:p>
          <w:p w14:paraId="1AF3C3E8" w14:textId="6841B74F" w:rsidR="00AF1AC0" w:rsidRDefault="00D67FDA" w:rsidP="00AF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53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20FEA">
              <w:rPr>
                <w:rFonts w:ascii="Times New Roman" w:hAnsi="Times New Roman" w:cs="Times New Roman"/>
                <w:sz w:val="24"/>
                <w:szCs w:val="24"/>
              </w:rPr>
              <w:t xml:space="preserve">ontenuti e </w:t>
            </w:r>
            <w:proofErr w:type="spellStart"/>
            <w:r w:rsidRPr="00920FEA">
              <w:rPr>
                <w:rFonts w:ascii="Times New Roman" w:hAnsi="Times New Roman" w:cs="Times New Roman"/>
                <w:sz w:val="24"/>
                <w:szCs w:val="24"/>
              </w:rPr>
              <w:t>attivita’</w:t>
            </w:r>
            <w:proofErr w:type="spellEnd"/>
            <w:r w:rsidRPr="00920FEA">
              <w:rPr>
                <w:rFonts w:ascii="Times New Roman" w:hAnsi="Times New Roman" w:cs="Times New Roman"/>
                <w:sz w:val="24"/>
                <w:szCs w:val="24"/>
              </w:rPr>
              <w:t xml:space="preserve"> con corrispondente calendarizzazione</w:t>
            </w:r>
            <w:r w:rsidR="00AF1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3CE52" w14:textId="4BADB887" w:rsidR="00D67FDA" w:rsidRPr="00920FEA" w:rsidRDefault="00AF1AC0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C0">
              <w:rPr>
                <w:rFonts w:ascii="Times New Roman" w:hAnsi="Times New Roman" w:cs="Times New Roman"/>
                <w:sz w:val="24"/>
                <w:szCs w:val="24"/>
              </w:rPr>
              <w:t>Descrivere l’arco temporale nel quale il progetto si attua, illustrare le fasi operative con le relative attività.</w:t>
            </w:r>
            <w:r w:rsidR="00AF539C">
              <w:rPr>
                <w:rFonts w:ascii="Times New Roman" w:hAnsi="Times New Roman" w:cs="Times New Roman"/>
                <w:sz w:val="24"/>
                <w:szCs w:val="24"/>
              </w:rPr>
              <w:t xml:space="preserve"> Seppur non indicando le date effettive, vengono riportati gli argomenti e le ore previste per singola lezione.</w:t>
            </w:r>
            <w:r w:rsidR="00D67FDA" w:rsidRPr="00920F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33" w:type="pct"/>
          </w:tcPr>
          <w:p w14:paraId="04EF2A7C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423391D7" w14:textId="77777777" w:rsidTr="00AF1AC0">
        <w:tc>
          <w:tcPr>
            <w:tcW w:w="5000" w:type="pct"/>
            <w:gridSpan w:val="2"/>
          </w:tcPr>
          <w:p w14:paraId="6339F9DD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0FE0E095" w14:textId="77777777" w:rsidTr="00AF1AC0">
        <w:tc>
          <w:tcPr>
            <w:tcW w:w="1967" w:type="pct"/>
          </w:tcPr>
          <w:p w14:paraId="4E2E24CF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MODALITA</w:t>
            </w:r>
            <w:proofErr w:type="gramStart"/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  DI</w:t>
            </w:r>
            <w:proofErr w:type="gramEnd"/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VALUTAZIONE</w:t>
            </w:r>
          </w:p>
          <w:p w14:paraId="5B46F24A" w14:textId="0029048D" w:rsidR="00AF1AC0" w:rsidRPr="00AF1AC0" w:rsidRDefault="00AF1AC0" w:rsidP="00AF1AC0">
            <w:pPr>
              <w:pStyle w:val="Normale1"/>
              <w:tabs>
                <w:tab w:val="left" w:pos="480"/>
              </w:tabs>
              <w:rPr>
                <w:rStyle w:val="Carpredefinitoparagrafo1"/>
                <w:rFonts w:ascii="Book Antiqua" w:hAnsi="Book Antiqua"/>
                <w:bCs/>
              </w:rPr>
            </w:pPr>
            <w:r w:rsidRPr="00AF1AC0">
              <w:rPr>
                <w:rStyle w:val="Carpredefinitoparagrafo1"/>
                <w:rFonts w:ascii="Book Antiqua" w:hAnsi="Book Antiqua"/>
                <w:bCs/>
              </w:rPr>
              <w:t xml:space="preserve">(Metodologie di monitoraggio e </w:t>
            </w:r>
            <w:r w:rsidRPr="00AF1AC0">
              <w:rPr>
                <w:rStyle w:val="Carpredefinitoparagrafo1"/>
                <w:rFonts w:ascii="Book Antiqua" w:hAnsi="Book Antiqua"/>
                <w:bCs/>
              </w:rPr>
              <w:lastRenderedPageBreak/>
              <w:t>modalità di valutazione (ingresso, itinere e uscita)</w:t>
            </w:r>
            <w:proofErr w:type="gramStart"/>
            <w:r w:rsidR="00AF539C">
              <w:rPr>
                <w:rStyle w:val="Carpredefinitoparagrafo1"/>
                <w:rFonts w:ascii="Book Antiqua" w:hAnsi="Book Antiqua"/>
                <w:bCs/>
              </w:rPr>
              <w:t>.</w:t>
            </w:r>
            <w:r w:rsidRPr="00AF1AC0">
              <w:rPr>
                <w:rStyle w:val="Carpredefinitoparagrafo1"/>
                <w:rFonts w:ascii="Book Antiqua" w:hAnsi="Book Antiqua"/>
                <w:bCs/>
              </w:rPr>
              <w:t xml:space="preserve"> )</w:t>
            </w:r>
            <w:proofErr w:type="gramEnd"/>
          </w:p>
          <w:p w14:paraId="4F6EB6ED" w14:textId="6E9B12D3" w:rsidR="00AF1AC0" w:rsidRPr="00920FEA" w:rsidRDefault="00AF1AC0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pct"/>
          </w:tcPr>
          <w:p w14:paraId="656C896C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551AFE41" w14:textId="77777777" w:rsidTr="00AF1AC0">
        <w:tc>
          <w:tcPr>
            <w:tcW w:w="1967" w:type="pct"/>
          </w:tcPr>
          <w:p w14:paraId="02D5FD5B" w14:textId="699E186A" w:rsidR="00D67FDA" w:rsidRPr="004908BC" w:rsidRDefault="004908BC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RISULTATI ATTESI</w:t>
            </w:r>
          </w:p>
        </w:tc>
        <w:tc>
          <w:tcPr>
            <w:tcW w:w="3033" w:type="pct"/>
          </w:tcPr>
          <w:p w14:paraId="66653E7C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DA" w:rsidRPr="00920FEA" w14:paraId="64D281D0" w14:textId="77777777" w:rsidTr="00AF1AC0">
        <w:tc>
          <w:tcPr>
            <w:tcW w:w="1967" w:type="pct"/>
          </w:tcPr>
          <w:p w14:paraId="14C13013" w14:textId="77777777" w:rsidR="00D67FDA" w:rsidRPr="00CE377F" w:rsidRDefault="00D67FDA" w:rsidP="001E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MATERIALI PRODOTTI</w:t>
            </w:r>
          </w:p>
          <w:p w14:paraId="0798E0FA" w14:textId="1F610FFA" w:rsidR="00AF1AC0" w:rsidRPr="00920FEA" w:rsidRDefault="00AF1AC0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1AC0">
              <w:rPr>
                <w:rFonts w:ascii="Times New Roman" w:hAnsi="Times New Roman" w:cs="Times New Roman"/>
                <w:sz w:val="24"/>
                <w:szCs w:val="24"/>
              </w:rPr>
              <w:t>Prodotto finale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1AC0">
              <w:rPr>
                <w:rFonts w:ascii="Times New Roman" w:hAnsi="Times New Roman" w:cs="Times New Roman"/>
                <w:sz w:val="24"/>
                <w:szCs w:val="24"/>
              </w:rPr>
              <w:t>Modalità di documentazione e condivisione del prodotto finale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033" w:type="pct"/>
          </w:tcPr>
          <w:p w14:paraId="0EFB96BD" w14:textId="77777777" w:rsidR="00D67FDA" w:rsidRPr="00920FEA" w:rsidRDefault="00D67FDA" w:rsidP="001E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87B06" w14:textId="77777777" w:rsidR="00D67FDA" w:rsidRDefault="00D67FDA" w:rsidP="00D67FDA"/>
    <w:p w14:paraId="1564632F" w14:textId="7977D882" w:rsidR="00D67FDA" w:rsidRDefault="00AF1AC0" w:rsidP="00D67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Lioni, </w:t>
      </w:r>
      <w:r w:rsidR="00D67FDA" w:rsidRPr="00624CD6">
        <w:rPr>
          <w:rFonts w:ascii="Times New Roman" w:hAnsi="Times New Roman" w:cs="Times New Roman"/>
          <w:sz w:val="24"/>
          <w:szCs w:val="24"/>
        </w:rPr>
        <w:t>lì _________________</w:t>
      </w:r>
      <w:r w:rsidR="00D67FDA" w:rsidRPr="00624CD6">
        <w:rPr>
          <w:rFonts w:ascii="Times New Roman" w:hAnsi="Times New Roman" w:cs="Times New Roman"/>
          <w:sz w:val="24"/>
          <w:szCs w:val="24"/>
        </w:rPr>
        <w:tab/>
      </w:r>
      <w:r w:rsidR="00D67FDA" w:rsidRPr="00624CD6">
        <w:rPr>
          <w:rFonts w:ascii="Times New Roman" w:hAnsi="Times New Roman" w:cs="Times New Roman"/>
          <w:sz w:val="24"/>
          <w:szCs w:val="24"/>
        </w:rPr>
        <w:tab/>
      </w:r>
      <w:r w:rsidR="00D67FDA" w:rsidRPr="00624CD6">
        <w:rPr>
          <w:rFonts w:ascii="Times New Roman" w:hAnsi="Times New Roman" w:cs="Times New Roman"/>
          <w:sz w:val="24"/>
          <w:szCs w:val="24"/>
        </w:rPr>
        <w:tab/>
      </w:r>
      <w:r w:rsidR="00D67FDA" w:rsidRPr="00624CD6">
        <w:rPr>
          <w:rFonts w:ascii="Times New Roman" w:hAnsi="Times New Roman" w:cs="Times New Roman"/>
          <w:sz w:val="24"/>
          <w:szCs w:val="24"/>
        </w:rPr>
        <w:tab/>
      </w:r>
    </w:p>
    <w:p w14:paraId="473DB8EC" w14:textId="77777777" w:rsidR="00D67FDA" w:rsidRDefault="00D67FDA" w:rsidP="00D67FDA">
      <w:pPr>
        <w:jc w:val="right"/>
        <w:rPr>
          <w:rFonts w:ascii="Times New Roman" w:hAnsi="Times New Roman" w:cs="Times New Roman"/>
          <w:sz w:val="24"/>
          <w:szCs w:val="24"/>
        </w:rPr>
      </w:pPr>
      <w:r w:rsidRPr="00624CD6">
        <w:rPr>
          <w:rFonts w:ascii="Times New Roman" w:hAnsi="Times New Roman" w:cs="Times New Roman"/>
          <w:sz w:val="24"/>
          <w:szCs w:val="24"/>
        </w:rPr>
        <w:tab/>
        <w:t>Il docente esperto</w:t>
      </w:r>
    </w:p>
    <w:p w14:paraId="25EC0E14" w14:textId="77777777" w:rsidR="00D67FDA" w:rsidRDefault="00D67FDA" w:rsidP="00D67F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</w:t>
      </w:r>
    </w:p>
    <w:p w14:paraId="0FA33734" w14:textId="77777777" w:rsidR="0083029E" w:rsidRDefault="0083029E"/>
    <w:sectPr w:rsidR="0083029E" w:rsidSect="00362DC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1B46"/>
    <w:multiLevelType w:val="hybridMultilevel"/>
    <w:tmpl w:val="24760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DA"/>
    <w:rsid w:val="00075FB7"/>
    <w:rsid w:val="00092E47"/>
    <w:rsid w:val="00105535"/>
    <w:rsid w:val="001A0C92"/>
    <w:rsid w:val="001B0369"/>
    <w:rsid w:val="001D6266"/>
    <w:rsid w:val="003469E3"/>
    <w:rsid w:val="00362DCE"/>
    <w:rsid w:val="004908BC"/>
    <w:rsid w:val="004F4157"/>
    <w:rsid w:val="005234CF"/>
    <w:rsid w:val="005C6194"/>
    <w:rsid w:val="005D4216"/>
    <w:rsid w:val="005F08C3"/>
    <w:rsid w:val="005F7856"/>
    <w:rsid w:val="0062115D"/>
    <w:rsid w:val="00693FEC"/>
    <w:rsid w:val="0083029E"/>
    <w:rsid w:val="009011E1"/>
    <w:rsid w:val="00920FEA"/>
    <w:rsid w:val="009F368A"/>
    <w:rsid w:val="00A8767D"/>
    <w:rsid w:val="00AF1AC0"/>
    <w:rsid w:val="00AF539C"/>
    <w:rsid w:val="00BA23B2"/>
    <w:rsid w:val="00CE377F"/>
    <w:rsid w:val="00D67FDA"/>
    <w:rsid w:val="00E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4AB7"/>
  <w15:docId w15:val="{4B5F7967-1E46-458D-9F1C-E7D388BF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7FD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67F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67FDA"/>
    <w:pPr>
      <w:ind w:left="720"/>
      <w:contextualSpacing/>
    </w:pPr>
  </w:style>
  <w:style w:type="paragraph" w:customStyle="1" w:styleId="Default">
    <w:name w:val="Default"/>
    <w:rsid w:val="00362D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arpredefinitoparagrafo1">
    <w:name w:val="Car. predefinito paragrafo1"/>
    <w:rsid w:val="001A0C92"/>
  </w:style>
  <w:style w:type="paragraph" w:customStyle="1" w:styleId="Normale1">
    <w:name w:val="Normale1"/>
    <w:rsid w:val="00AF1AC0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2024-11-09T21:43:00Z</dcterms:created>
  <dcterms:modified xsi:type="dcterms:W3CDTF">2025-02-20T23:13:00Z</dcterms:modified>
</cp:coreProperties>
</file>